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E24C13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E24C13" w:rsidRDefault="001B2F44">
      <w:pPr>
        <w:spacing w:line="48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                 ПАСПОРТ</w:t>
      </w:r>
    </w:p>
    <w:p w:rsidR="00E24C13" w:rsidRDefault="001B2F44">
      <w:pPr>
        <w:spacing w:line="480" w:lineRule="auto"/>
        <w:ind w:hanging="85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32"/>
          <w:szCs w:val="22"/>
        </w:rPr>
        <w:t>Контакторы малогабаритные серии КМИ</w:t>
      </w:r>
    </w:p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E24C13"/>
    <w:p w:rsidR="00E24C13" w:rsidRDefault="001B2F44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 xml:space="preserve">Назначение и область применения </w:t>
      </w:r>
    </w:p>
    <w:p w:rsidR="00E24C13" w:rsidRDefault="00E24C13">
      <w:pPr>
        <w:pStyle w:val="af8"/>
        <w:rPr>
          <w:b/>
          <w:bCs/>
        </w:rPr>
      </w:pPr>
    </w:p>
    <w:p w:rsidR="00E24C13" w:rsidRDefault="001B2F44">
      <w:pPr>
        <w:ind w:firstLine="360"/>
        <w:jc w:val="both"/>
      </w:pPr>
      <w:r>
        <w:t>Контакторы малогабаритные КМИ предназначены для дистанционного включения и отключения электрической цепи. Для защиты цепи от перегрузок используют в сочетании с тепловым реле. Контакторы могут устанавливаться как на дин-рейку, так и на монтажную панель.</w:t>
      </w:r>
    </w:p>
    <w:p w:rsidR="00E24C13" w:rsidRDefault="00E24C13">
      <w:pPr>
        <w:ind w:firstLine="360"/>
        <w:jc w:val="both"/>
        <w:rPr>
          <w:b/>
          <w:bCs/>
        </w:rPr>
      </w:pPr>
    </w:p>
    <w:p w:rsidR="00E24C13" w:rsidRDefault="001B2F44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Основные технические характеристики</w:t>
      </w:r>
    </w:p>
    <w:tbl>
      <w:tblPr>
        <w:tblW w:w="1002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438"/>
        <w:gridCol w:w="1411"/>
        <w:gridCol w:w="653"/>
        <w:gridCol w:w="648"/>
        <w:gridCol w:w="649"/>
        <w:gridCol w:w="35"/>
        <w:gridCol w:w="613"/>
        <w:gridCol w:w="667"/>
        <w:gridCol w:w="633"/>
        <w:gridCol w:w="648"/>
        <w:gridCol w:w="567"/>
        <w:gridCol w:w="79"/>
        <w:gridCol w:w="648"/>
        <w:gridCol w:w="659"/>
      </w:tblGrid>
      <w:tr w:rsidR="00E24C13">
        <w:trPr>
          <w:trHeight w:val="507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E24C13">
            <w:pPr>
              <w:jc w:val="both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КМИ-0911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КМИ-1211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КМИ-1811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КМИ-2511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КМИ-3211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КМИ-4011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КМИ-5011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КМИ-6511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КМИ-8011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КМИ-9511</w:t>
            </w:r>
          </w:p>
        </w:tc>
      </w:tr>
      <w:tr w:rsidR="00E24C13">
        <w:trPr>
          <w:trHeight w:val="253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jc w:val="both"/>
            </w:pPr>
            <w:r>
              <w:t xml:space="preserve">Номинальный рабочий ток, </w:t>
            </w:r>
            <w:proofErr w:type="spellStart"/>
            <w:r>
              <w:rPr>
                <w:lang w:val="en-US"/>
              </w:rPr>
              <w:t>Ie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18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32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40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50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65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80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95</w:t>
            </w:r>
          </w:p>
        </w:tc>
      </w:tr>
      <w:tr w:rsidR="00E24C13">
        <w:trPr>
          <w:trHeight w:val="507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right="171"/>
              <w:jc w:val="both"/>
            </w:pPr>
            <w:r>
              <w:t xml:space="preserve">Номинальное напряжение изоляции, </w:t>
            </w:r>
            <w:proofErr w:type="spellStart"/>
            <w:r>
              <w:rPr>
                <w:lang w:val="en-US"/>
              </w:rPr>
              <w:t>Ue</w:t>
            </w:r>
            <w:proofErr w:type="spellEnd"/>
            <w:r>
              <w:t>, В</w:t>
            </w:r>
          </w:p>
        </w:tc>
        <w:tc>
          <w:tcPr>
            <w:tcW w:w="6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/>
              <w:jc w:val="center"/>
            </w:pPr>
            <w:r>
              <w:t>690</w:t>
            </w:r>
          </w:p>
        </w:tc>
      </w:tr>
      <w:tr w:rsidR="00E24C13">
        <w:trPr>
          <w:trHeight w:val="211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jc w:val="both"/>
            </w:pPr>
            <w:r>
              <w:t>Номинальная частота, Гц</w:t>
            </w:r>
          </w:p>
        </w:tc>
        <w:tc>
          <w:tcPr>
            <w:tcW w:w="6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/>
              <w:jc w:val="center"/>
            </w:pPr>
            <w:r>
              <w:t>50</w:t>
            </w:r>
          </w:p>
        </w:tc>
      </w:tr>
      <w:tr w:rsidR="00E24C13">
        <w:trPr>
          <w:trHeight w:val="253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right="296"/>
              <w:jc w:val="both"/>
            </w:pPr>
            <w:r>
              <w:t>Номинальная мощность по АС-3, кВт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13" w:right="-161" w:firstLine="444"/>
              <w:jc w:val="both"/>
            </w:pPr>
            <w:r>
              <w:t>220/230В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2.2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5.5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7.5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15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18.5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22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25</w:t>
            </w:r>
          </w:p>
        </w:tc>
      </w:tr>
      <w:tr w:rsidR="00E24C13">
        <w:trPr>
          <w:trHeight w:val="296"/>
        </w:trPr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E24C13">
            <w:pPr>
              <w:jc w:val="both"/>
              <w:rPr>
                <w:rFonts w:eastAsia="Arial"/>
                <w:lang w:bidi="ru-RU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13" w:right="-161" w:firstLine="444"/>
              <w:jc w:val="both"/>
            </w:pPr>
            <w:r>
              <w:t>380/400В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5.5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7.5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18.5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22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30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45</w:t>
            </w:r>
          </w:p>
        </w:tc>
      </w:tr>
      <w:tr w:rsidR="00E24C13">
        <w:trPr>
          <w:trHeight w:val="296"/>
        </w:trPr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E24C13">
            <w:pPr>
              <w:jc w:val="both"/>
              <w:rPr>
                <w:rFonts w:eastAsia="Arial"/>
                <w:lang w:bidi="ru-RU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13" w:right="-161" w:firstLine="444"/>
              <w:jc w:val="both"/>
            </w:pPr>
            <w:r>
              <w:t>660В/690В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5.5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7.5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18.5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30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33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37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45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left="-108" w:right="-108"/>
              <w:jc w:val="center"/>
            </w:pPr>
            <w:r>
              <w:t>45</w:t>
            </w:r>
          </w:p>
        </w:tc>
      </w:tr>
      <w:tr w:rsidR="00E24C13">
        <w:trPr>
          <w:trHeight w:val="507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jc w:val="both"/>
            </w:pPr>
            <w:r>
              <w:t xml:space="preserve">Номинальное напряжение катушки управления, </w:t>
            </w:r>
            <w:proofErr w:type="spellStart"/>
            <w:r>
              <w:rPr>
                <w:lang w:val="en-US"/>
              </w:rPr>
              <w:t>Uc</w:t>
            </w:r>
            <w:proofErr w:type="spellEnd"/>
            <w:r>
              <w:t>, В</w:t>
            </w:r>
          </w:p>
        </w:tc>
        <w:tc>
          <w:tcPr>
            <w:tcW w:w="6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/>
              <w:jc w:val="center"/>
            </w:pPr>
            <w:r>
              <w:t>230, 380</w:t>
            </w:r>
          </w:p>
        </w:tc>
      </w:tr>
      <w:tr w:rsidR="00E24C13">
        <w:trPr>
          <w:trHeight w:val="508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C13" w:rsidRDefault="001B2F44">
            <w:pPr>
              <w:jc w:val="both"/>
            </w:pPr>
            <w:r>
              <w:t>Электрическая износостойкость, циклов В-О по АС-3, не менее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  <w:rPr>
                <w:vertAlign w:val="superscript"/>
              </w:rPr>
            </w:pPr>
            <w:r>
              <w:t>≥120х10</w:t>
            </w:r>
            <w:r>
              <w:rPr>
                <w:vertAlign w:val="superscript"/>
              </w:rPr>
              <w:t>4</w:t>
            </w:r>
          </w:p>
          <w:p w:rsidR="00E24C13" w:rsidRDefault="00E24C13">
            <w:pPr>
              <w:ind w:left="-108" w:right="-108"/>
              <w:jc w:val="center"/>
              <w:rPr>
                <w:vertAlign w:val="superscript"/>
              </w:rPr>
            </w:pPr>
          </w:p>
        </w:tc>
        <w:tc>
          <w:tcPr>
            <w:tcW w:w="32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≥</w:t>
            </w:r>
            <w:r>
              <w:rPr>
                <w:lang w:val="en-US"/>
              </w:rPr>
              <w:t>100</w:t>
            </w:r>
            <w:r>
              <w:t>х</w:t>
            </w:r>
            <w:r>
              <w:fldChar w:fldCharType="begin"/>
            </w:r>
            <w:r>
              <w:instrText xml:space="preserve"> QUOTE </w:instrText>
            </w:r>
            <w:r>
              <w:rPr>
                <w:noProof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198120" cy="146685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120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5.60pt;height:11.5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instrText xml:space="preserve"> </w:instrText>
            </w:r>
            <w:r>
              <w:fldChar w:fldCharType="separate"/>
            </w:r>
            <w:r>
              <w:t>10</w:t>
            </w:r>
            <w:r>
              <w:rPr>
                <w:vertAlign w:val="superscript"/>
              </w:rPr>
              <w:t>4</w:t>
            </w:r>
            <w:r>
              <w:fldChar w:fldCharType="end"/>
            </w:r>
          </w:p>
          <w:p w:rsidR="00E24C13" w:rsidRDefault="00E24C13">
            <w:pPr>
              <w:ind w:left="-108" w:right="-108"/>
              <w:jc w:val="center"/>
            </w:pPr>
          </w:p>
        </w:tc>
      </w:tr>
      <w:tr w:rsidR="00E24C13">
        <w:trPr>
          <w:trHeight w:val="507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jc w:val="both"/>
            </w:pPr>
            <w:r>
              <w:t>Механическая износостойкость, циклов В - О, не менее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/>
              <w:jc w:val="center"/>
              <w:rPr>
                <w:vertAlign w:val="superscript"/>
              </w:rPr>
            </w:pPr>
            <w:r>
              <w:t>≥1200х</w:t>
            </w:r>
            <w:r>
              <w:fldChar w:fldCharType="begin"/>
            </w:r>
            <w:r>
              <w:instrText xml:space="preserve"> QUOTE </w:instrText>
            </w:r>
            <w:r>
              <w:rPr>
                <w:noProof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198120" cy="146685"/>
                      <wp:effectExtent l="0" t="0" r="0" b="0"/>
                      <wp:docPr id="2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120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5.60pt;height:11.5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instrText xml:space="preserve"> </w:instrText>
            </w:r>
            <w:r>
              <w:fldChar w:fldCharType="separate"/>
            </w:r>
            <w:r>
              <w:t>10</w:t>
            </w:r>
            <w:r>
              <w:rPr>
                <w:vertAlign w:val="superscript"/>
              </w:rPr>
              <w:t>4</w:t>
            </w:r>
            <w:r>
              <w:fldChar w:fldCharType="end"/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/>
              <w:jc w:val="center"/>
              <w:rPr>
                <w:vertAlign w:val="superscript"/>
              </w:rPr>
            </w:pPr>
            <w:r>
              <w:t>≥1000х</w:t>
            </w:r>
            <w:r>
              <w:fldChar w:fldCharType="begin"/>
            </w:r>
            <w:r>
              <w:instrText xml:space="preserve"> QUOTE </w:instrText>
            </w:r>
            <w:r>
              <w:rPr>
                <w:noProof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198120" cy="146685"/>
                      <wp:effectExtent l="0" t="0" r="0" b="0"/>
                      <wp:docPr id="3" name="_x0000_i102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120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5.60pt;height:11.5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instrText xml:space="preserve"> </w:instrText>
            </w:r>
            <w:r>
              <w:fldChar w:fldCharType="separate"/>
            </w:r>
            <w:r>
              <w:t>10</w:t>
            </w:r>
            <w:r>
              <w:rPr>
                <w:vertAlign w:val="superscript"/>
              </w:rPr>
              <w:t>4</w:t>
            </w:r>
            <w:r>
              <w:fldChar w:fldCharType="end"/>
            </w:r>
          </w:p>
        </w:tc>
        <w:tc>
          <w:tcPr>
            <w:tcW w:w="3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/>
              <w:jc w:val="center"/>
              <w:rPr>
                <w:vertAlign w:val="superscript"/>
              </w:rPr>
            </w:pPr>
            <w:r>
              <w:t>≥900х</w:t>
            </w:r>
            <w:r>
              <w:fldChar w:fldCharType="begin"/>
            </w:r>
            <w:r>
              <w:instrText xml:space="preserve"> QUOTE </w:instrText>
            </w:r>
            <w:r>
              <w:rPr>
                <w:noProof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198120" cy="146685"/>
                      <wp:effectExtent l="0" t="0" r="0" b="0"/>
                      <wp:docPr id="4" name="_x0000_i102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120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5.60pt;height:11.5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instrText xml:space="preserve"> </w:instrText>
            </w:r>
            <w:r>
              <w:fldChar w:fldCharType="separate"/>
            </w:r>
            <w:r>
              <w:t>10</w:t>
            </w:r>
            <w:r>
              <w:rPr>
                <w:vertAlign w:val="superscript"/>
              </w:rPr>
              <w:t>4</w:t>
            </w:r>
            <w:r>
              <w:fldChar w:fldCharType="end"/>
            </w:r>
          </w:p>
        </w:tc>
      </w:tr>
      <w:tr w:rsidR="00E24C13">
        <w:trPr>
          <w:trHeight w:val="507"/>
        </w:trPr>
        <w:tc>
          <w:tcPr>
            <w:tcW w:w="2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jc w:val="both"/>
            </w:pPr>
            <w:r>
              <w:t xml:space="preserve">Мощность, </w:t>
            </w:r>
            <w:proofErr w:type="spellStart"/>
            <w:r>
              <w:t>потр</w:t>
            </w:r>
            <w:proofErr w:type="spellEnd"/>
            <w:r>
              <w:t xml:space="preserve">. катушкой при </w:t>
            </w:r>
            <w:proofErr w:type="spellStart"/>
            <w:r>
              <w:rPr>
                <w:lang w:val="en-US"/>
              </w:rPr>
              <w:t>Uc</w:t>
            </w:r>
            <w:proofErr w:type="spellEnd"/>
            <w:r>
              <w:t>, ВА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31" w:right="-108"/>
              <w:jc w:val="both"/>
            </w:pPr>
            <w:r>
              <w:t>Срабатывание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  <w:rPr>
                <w:lang w:val="en-US"/>
              </w:rPr>
            </w:pPr>
            <w:r>
              <w:t>50 - 70</w:t>
            </w: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160 - 210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250 - 300</w:t>
            </w:r>
          </w:p>
        </w:tc>
      </w:tr>
      <w:tr w:rsidR="00E24C13">
        <w:trPr>
          <w:trHeight w:val="550"/>
        </w:trPr>
        <w:tc>
          <w:tcPr>
            <w:tcW w:w="2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E24C13">
            <w:pPr>
              <w:jc w:val="both"/>
              <w:rPr>
                <w:rFonts w:eastAsia="Arial"/>
                <w:lang w:bidi="ru-RU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31" w:right="-108"/>
              <w:jc w:val="both"/>
            </w:pPr>
            <w:r>
              <w:t>Удержание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11.4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36.6</w:t>
            </w:r>
          </w:p>
        </w:tc>
        <w:tc>
          <w:tcPr>
            <w:tcW w:w="3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36.6</w:t>
            </w:r>
          </w:p>
        </w:tc>
      </w:tr>
      <w:tr w:rsidR="00E24C13">
        <w:trPr>
          <w:trHeight w:val="507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right="30"/>
              <w:jc w:val="both"/>
            </w:pPr>
            <w:r>
              <w:t>Мощность рассеяния катушки управления, Вт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rPr>
                <w:lang w:val="en-US"/>
              </w:rPr>
              <w:t>1 - 3</w:t>
            </w: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4 - 8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6 - 10</w:t>
            </w:r>
          </w:p>
        </w:tc>
      </w:tr>
      <w:tr w:rsidR="00E24C13">
        <w:trPr>
          <w:trHeight w:val="253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right="-108"/>
              <w:jc w:val="both"/>
            </w:pPr>
            <w:r>
              <w:t>Материал корпуса</w:t>
            </w:r>
          </w:p>
        </w:tc>
        <w:tc>
          <w:tcPr>
            <w:tcW w:w="6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 w:right="-108"/>
              <w:jc w:val="center"/>
            </w:pPr>
            <w:r>
              <w:t>пластик</w:t>
            </w:r>
          </w:p>
        </w:tc>
      </w:tr>
      <w:tr w:rsidR="00E24C13">
        <w:trPr>
          <w:trHeight w:val="211"/>
        </w:trPr>
        <w:tc>
          <w:tcPr>
            <w:tcW w:w="3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13" w:rsidRDefault="001B2F44">
            <w:pPr>
              <w:ind w:right="-108"/>
              <w:jc w:val="both"/>
            </w:pPr>
            <w:r>
              <w:t>Диапазон рабочих температур, °С</w:t>
            </w:r>
          </w:p>
        </w:tc>
        <w:tc>
          <w:tcPr>
            <w:tcW w:w="6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C13" w:rsidRDefault="001B2F44">
            <w:pPr>
              <w:ind w:left="-108"/>
              <w:jc w:val="center"/>
            </w:pPr>
            <w:r>
              <w:t>от -5 до +40</w:t>
            </w:r>
          </w:p>
        </w:tc>
      </w:tr>
    </w:tbl>
    <w:p w:rsidR="00E24C13" w:rsidRDefault="00E24C13">
      <w:pPr>
        <w:rPr>
          <w:b/>
          <w:bCs/>
        </w:rPr>
      </w:pPr>
    </w:p>
    <w:p w:rsidR="00E24C13" w:rsidRDefault="00E24C13">
      <w:pPr>
        <w:rPr>
          <w:b/>
          <w:bCs/>
        </w:rPr>
      </w:pPr>
    </w:p>
    <w:p w:rsidR="00E24C13" w:rsidRDefault="001B2F44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Условия эксплуатации, монтажа и хранения</w:t>
      </w:r>
    </w:p>
    <w:p w:rsidR="00E24C13" w:rsidRDefault="00E24C13">
      <w:pPr>
        <w:pStyle w:val="af8"/>
        <w:jc w:val="both"/>
        <w:rPr>
          <w:b/>
          <w:bCs/>
        </w:rPr>
      </w:pPr>
    </w:p>
    <w:p w:rsidR="00E24C13" w:rsidRDefault="001B2F44">
      <w:pPr>
        <w:ind w:firstLine="360"/>
        <w:jc w:val="both"/>
      </w:pPr>
      <w:r>
        <w:t>3.1 Рабочая температура окружающего воздуха должна быть в пределах -5 до +40 °С.</w:t>
      </w:r>
    </w:p>
    <w:p w:rsidR="00E24C13" w:rsidRDefault="001B2F44">
      <w:pPr>
        <w:ind w:firstLine="360"/>
        <w:jc w:val="both"/>
      </w:pPr>
      <w:r>
        <w:t>3.2 Среднесуточное значение рабочей температуры окружающего воздуха не должно превышать +35 °С.</w:t>
      </w:r>
    </w:p>
    <w:p w:rsidR="00E24C13" w:rsidRDefault="001B2F44">
      <w:pPr>
        <w:ind w:firstLine="360"/>
        <w:jc w:val="both"/>
      </w:pPr>
      <w:r>
        <w:t>3.3 Высота установки над уровнем моря: не выше 2000 м.</w:t>
      </w:r>
    </w:p>
    <w:p w:rsidR="00E24C13" w:rsidRDefault="001B2F44">
      <w:pPr>
        <w:ind w:firstLine="360"/>
        <w:jc w:val="both"/>
      </w:pPr>
      <w:r>
        <w:t>3.4 Относительная влажность не должна превышать 50 % при максимальной температуре +40 °С. При выпадении конденсата из-за изменения температуры должны быть приняты превентивные меры.</w:t>
      </w:r>
    </w:p>
    <w:p w:rsidR="00E24C13" w:rsidRDefault="001B2F44">
      <w:pPr>
        <w:ind w:firstLine="360"/>
        <w:jc w:val="both"/>
      </w:pPr>
      <w:r>
        <w:t xml:space="preserve">3.5 Окружающая среда невзрывоопасная, не содержащая </w:t>
      </w:r>
      <w:proofErr w:type="spellStart"/>
      <w:r>
        <w:t>газы</w:t>
      </w:r>
      <w:proofErr w:type="spellEnd"/>
      <w:r>
        <w:t>, жидкость и пыль в концентрациях, нарушающих работу контакторов.</w:t>
      </w:r>
    </w:p>
    <w:p w:rsidR="00E24C13" w:rsidRDefault="001B2F44">
      <w:pPr>
        <w:ind w:firstLine="360"/>
        <w:jc w:val="both"/>
      </w:pPr>
      <w:r>
        <w:t>3.6 Контакторы могут использоваться без воздушного зазора, но рекомендуется соблюдать расстояние в 10мм между ними.</w:t>
      </w:r>
    </w:p>
    <w:p w:rsidR="00E24C13" w:rsidRDefault="001B2F44">
      <w:pPr>
        <w:ind w:firstLine="360"/>
        <w:jc w:val="both"/>
      </w:pPr>
      <w:r>
        <w:t>3.7 Монтаж и подключение контакторов должны осуществляться квалифицированным электротехническим персоналом. Все работы по монтажу, подключению и настройке необходимо проводить при отключенном питании!</w:t>
      </w:r>
    </w:p>
    <w:p w:rsidR="00E24C13" w:rsidRDefault="001B2F44">
      <w:pPr>
        <w:ind w:firstLine="360"/>
        <w:jc w:val="both"/>
      </w:pPr>
      <w:r>
        <w:t>3.8 Эксплуатация контакторов должна осуществляться в соответствии с «Правилами техники безопасности при эксплуатации электроустановок потребителей». Эксплуатация контакторов разрешается только с последовательно включенным плавким предохранителем, или автоматическим выключателем соответствующего номинального тока.</w:t>
      </w:r>
    </w:p>
    <w:p w:rsidR="00E24C13" w:rsidRDefault="001B2F44">
      <w:pPr>
        <w:ind w:firstLine="360"/>
        <w:jc w:val="both"/>
      </w:pPr>
      <w:r>
        <w:t>3.9 По способу защиты человека от поражения электрическим током контакторы соответствуют классу 0 по ГОСТ 12.2.007.0-75.</w:t>
      </w:r>
    </w:p>
    <w:p w:rsidR="00E24C13" w:rsidRDefault="001B2F44">
      <w:pPr>
        <w:ind w:firstLine="360"/>
        <w:jc w:val="both"/>
      </w:pPr>
      <w:r>
        <w:t>3.10 Транспортирование контакторов может осуществляться любым видом закрытого транспорта, обеспечивающим предохранение упакованных изделий от механических воздействий и воздействий атмосферных осадков.</w:t>
      </w:r>
    </w:p>
    <w:p w:rsidR="00E24C13" w:rsidRDefault="001B2F44">
      <w:pPr>
        <w:ind w:firstLine="360"/>
        <w:jc w:val="both"/>
      </w:pPr>
      <w:r>
        <w:t>3.11 Хранение контакторов должно осуществляться в упаковке производителя в закрытых помещениях при температуре окружающего воздуха от -25°С до +50°С и относительной влажности не более 98% при +25°С.</w:t>
      </w:r>
    </w:p>
    <w:p w:rsidR="00E24C13" w:rsidRDefault="001B2F44">
      <w:pPr>
        <w:ind w:firstLine="360"/>
        <w:jc w:val="both"/>
      </w:pPr>
      <w:r>
        <w:t>3.12 Утилизируются с обычными бытовыми отходами.</w:t>
      </w:r>
    </w:p>
    <w:p w:rsidR="00E24C13" w:rsidRDefault="001B2F44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Габаритные и установочные размеры</w:t>
      </w:r>
    </w:p>
    <w:p w:rsidR="00E24C13" w:rsidRDefault="00E24C13">
      <w:pPr>
        <w:ind w:left="360"/>
        <w:rPr>
          <w:b/>
          <w:bCs/>
        </w:rPr>
      </w:pPr>
    </w:p>
    <w:p w:rsidR="00E24C13" w:rsidRDefault="001B2F44">
      <w:pPr>
        <w:pStyle w:val="af8"/>
        <w:ind w:hanging="1429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60853" cy="3173819"/>
                <wp:effectExtent l="0" t="0" r="1905" b="762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82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87914" cy="3188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9.36pt;height:249.91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E24C13" w:rsidRDefault="001B2F44">
      <w:pPr>
        <w:ind w:firstLine="1985"/>
        <w:rPr>
          <w:rFonts w:eastAsia="Arial"/>
          <w:bCs/>
        </w:rPr>
      </w:pPr>
      <w:r>
        <w:rPr>
          <w:b/>
          <w:bCs/>
        </w:rPr>
        <w:t>Рис. 1</w:t>
      </w:r>
      <w:r>
        <w:rPr>
          <w:rFonts w:eastAsia="Arial"/>
          <w:bCs/>
        </w:rPr>
        <w:t xml:space="preserve"> Габаритные и установочные </w:t>
      </w:r>
      <w:proofErr w:type="gramStart"/>
      <w:r>
        <w:rPr>
          <w:rFonts w:eastAsia="Arial"/>
          <w:bCs/>
        </w:rPr>
        <w:t>размеры  КМИ</w:t>
      </w:r>
      <w:proofErr w:type="gramEnd"/>
      <w:r>
        <w:rPr>
          <w:rFonts w:eastAsia="Arial"/>
          <w:bCs/>
        </w:rPr>
        <w:t xml:space="preserve"> 0911 - 3211</w:t>
      </w:r>
    </w:p>
    <w:p w:rsidR="00E24C13" w:rsidRDefault="00E24C13">
      <w:pPr>
        <w:tabs>
          <w:tab w:val="left" w:pos="3439"/>
        </w:tabs>
        <w:rPr>
          <w:rFonts w:ascii="Arial" w:hAnsi="Arial" w:cs="Arial"/>
          <w:b/>
          <w:sz w:val="22"/>
          <w:szCs w:val="22"/>
        </w:rPr>
      </w:pPr>
    </w:p>
    <w:p w:rsidR="00E24C13" w:rsidRDefault="001B2F44">
      <w:pPr>
        <w:ind w:hanging="1276"/>
      </w:pPr>
      <w:r>
        <w:rPr>
          <w:noProof/>
        </w:rPr>
        <mc:AlternateContent>
          <mc:Choice Requires="wpg">
            <w:drawing>
              <wp:inline distT="0" distB="0" distL="0" distR="0">
                <wp:extent cx="6409426" cy="3607468"/>
                <wp:effectExtent l="0" t="0" r="0" b="0"/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8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468796" cy="3640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04.68pt;height:284.0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E24C13" w:rsidRDefault="00E24C13">
      <w:pPr>
        <w:rPr>
          <w:rFonts w:ascii="Arial" w:hAnsi="Arial" w:cs="Arial"/>
          <w:b/>
          <w:sz w:val="22"/>
          <w:szCs w:val="22"/>
        </w:rPr>
      </w:pPr>
    </w:p>
    <w:p w:rsidR="00E24C13" w:rsidRDefault="001B2F44">
      <w:pPr>
        <w:tabs>
          <w:tab w:val="left" w:pos="1985"/>
        </w:tabs>
      </w:pPr>
      <w:r>
        <w:tab/>
      </w:r>
      <w:r>
        <w:rPr>
          <w:b/>
          <w:bCs/>
        </w:rPr>
        <w:t>Рис. 2</w:t>
      </w:r>
      <w:r>
        <w:rPr>
          <w:rFonts w:eastAsia="Arial"/>
          <w:bCs/>
        </w:rPr>
        <w:t xml:space="preserve"> Габаритные и установочные размеры КМИ 4011 - 9511</w:t>
      </w:r>
    </w:p>
    <w:p w:rsidR="00E24C13" w:rsidRDefault="00E24C13"/>
    <w:p w:rsidR="00E24C13" w:rsidRDefault="001B2F44">
      <w:pPr>
        <w:tabs>
          <w:tab w:val="left" w:pos="2697"/>
        </w:tabs>
        <w:rPr>
          <w:rFonts w:eastAsia="Arial"/>
          <w:b/>
        </w:rPr>
      </w:pPr>
      <w:r>
        <w:rPr>
          <w:rFonts w:eastAsia="Arial"/>
          <w:bCs/>
        </w:rPr>
        <w:t xml:space="preserve">     </w:t>
      </w:r>
      <w:r>
        <w:rPr>
          <w:rFonts w:eastAsia="Arial"/>
          <w:b/>
        </w:rPr>
        <w:t>Таблица 1</w:t>
      </w:r>
    </w:p>
    <w:p w:rsidR="00E24C13" w:rsidRDefault="001B2F44">
      <w:pPr>
        <w:ind w:hanging="993"/>
        <w:rPr>
          <w:rFonts w:eastAsia="Arial"/>
          <w:b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967424" cy="1170114"/>
                <wp:effectExtent l="0" t="0" r="5080" b="0"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86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979296" cy="1172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48.62pt;height:92.13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E24C13" w:rsidRDefault="001B2F44">
      <w:pPr>
        <w:pStyle w:val="af8"/>
        <w:numPr>
          <w:ilvl w:val="0"/>
          <w:numId w:val="1"/>
        </w:numPr>
        <w:rPr>
          <w:rFonts w:eastAsia="Arial"/>
          <w:b/>
          <w:bCs/>
          <w:lang w:val="en-US"/>
        </w:rPr>
      </w:pPr>
      <w:r>
        <w:rPr>
          <w:rFonts w:eastAsia="Arial"/>
          <w:b/>
          <w:bCs/>
        </w:rPr>
        <w:lastRenderedPageBreak/>
        <w:t xml:space="preserve">Электрическая схема </w:t>
      </w:r>
    </w:p>
    <w:p w:rsidR="00E24C13" w:rsidRDefault="00E24C13">
      <w:pPr>
        <w:pStyle w:val="af8"/>
        <w:rPr>
          <w:rFonts w:eastAsia="Arial"/>
          <w:b/>
          <w:bCs/>
          <w:lang w:val="en-US"/>
        </w:rPr>
      </w:pPr>
    </w:p>
    <w:p w:rsidR="00E24C13" w:rsidRDefault="001B2F44">
      <w:pPr>
        <w:pStyle w:val="af8"/>
        <w:ind w:firstLine="2115"/>
        <w:rPr>
          <w:rFonts w:eastAsia="Arial"/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570007" cy="2361321"/>
                <wp:effectExtent l="0" t="0" r="0" b="1270"/>
                <wp:docPr id="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584483" cy="2383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23.62pt;height:185.93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E24C13" w:rsidRDefault="00E24C13">
      <w:pPr>
        <w:pStyle w:val="af8"/>
        <w:ind w:firstLine="2541"/>
        <w:rPr>
          <w:b/>
          <w:bCs/>
        </w:rPr>
      </w:pPr>
    </w:p>
    <w:p w:rsidR="00E24C13" w:rsidRDefault="001B2F44">
      <w:pPr>
        <w:pStyle w:val="af8"/>
        <w:ind w:firstLine="1548"/>
        <w:rPr>
          <w:rFonts w:eastAsia="Arial"/>
          <w:b/>
          <w:bCs/>
          <w:lang w:val="en-US"/>
        </w:rPr>
      </w:pPr>
      <w:r>
        <w:rPr>
          <w:b/>
          <w:bCs/>
        </w:rPr>
        <w:t>Рис. 3</w:t>
      </w:r>
      <w:r>
        <w:rPr>
          <w:rFonts w:eastAsia="Arial"/>
          <w:bCs/>
        </w:rPr>
        <w:t xml:space="preserve"> Электрическая схема КМИ 0911 - 9511</w:t>
      </w:r>
    </w:p>
    <w:p w:rsidR="00E24C13" w:rsidRDefault="00E24C13">
      <w:pPr>
        <w:pStyle w:val="af8"/>
        <w:rPr>
          <w:rFonts w:eastAsia="Arial"/>
          <w:b/>
          <w:bCs/>
          <w:lang w:val="en-US"/>
        </w:rPr>
      </w:pPr>
    </w:p>
    <w:p w:rsidR="00E24C13" w:rsidRDefault="00E24C13">
      <w:pPr>
        <w:pStyle w:val="af8"/>
        <w:rPr>
          <w:rFonts w:eastAsia="Arial"/>
          <w:b/>
          <w:bCs/>
          <w:lang w:val="en-US"/>
        </w:rPr>
      </w:pPr>
    </w:p>
    <w:p w:rsidR="00E24C13" w:rsidRDefault="001B2F44">
      <w:pPr>
        <w:pStyle w:val="af8"/>
        <w:numPr>
          <w:ilvl w:val="0"/>
          <w:numId w:val="1"/>
        </w:numPr>
        <w:rPr>
          <w:rFonts w:eastAsia="Arial"/>
          <w:b/>
          <w:bCs/>
          <w:lang w:val="en-US"/>
        </w:rPr>
      </w:pPr>
      <w:r>
        <w:rPr>
          <w:rFonts w:eastAsia="Arial"/>
          <w:b/>
          <w:bCs/>
        </w:rPr>
        <w:t xml:space="preserve">Утилизация </w:t>
      </w:r>
    </w:p>
    <w:p w:rsidR="00E24C13" w:rsidRDefault="00E24C13">
      <w:pPr>
        <w:pStyle w:val="af8"/>
        <w:rPr>
          <w:rFonts w:eastAsia="Arial"/>
          <w:b/>
          <w:bCs/>
          <w:lang w:val="en-US"/>
        </w:rPr>
      </w:pPr>
    </w:p>
    <w:p w:rsidR="00E24C13" w:rsidRDefault="001B2F44">
      <w:pPr>
        <w:ind w:firstLine="360"/>
        <w:rPr>
          <w:rFonts w:eastAsia="Arial"/>
          <w:b/>
          <w:bCs/>
        </w:rPr>
      </w:pPr>
      <w:r>
        <w:t>Контакторы малогабаритные КМИ не подлежат специальной утилизации</w:t>
      </w:r>
    </w:p>
    <w:p w:rsidR="00E24C13" w:rsidRDefault="00E24C13">
      <w:pPr>
        <w:pStyle w:val="af8"/>
        <w:rPr>
          <w:rFonts w:eastAsia="Arial"/>
        </w:rPr>
      </w:pPr>
    </w:p>
    <w:p w:rsidR="00E24C13" w:rsidRDefault="001B2F44">
      <w:pPr>
        <w:pStyle w:val="af8"/>
        <w:numPr>
          <w:ilvl w:val="0"/>
          <w:numId w:val="1"/>
        </w:numPr>
        <w:rPr>
          <w:rFonts w:eastAsia="Arial"/>
          <w:b/>
          <w:bCs/>
          <w:lang w:val="en-US"/>
        </w:rPr>
      </w:pPr>
      <w:r>
        <w:rPr>
          <w:rFonts w:eastAsia="Arial"/>
          <w:b/>
          <w:bCs/>
        </w:rPr>
        <w:t>Комплектность поставки</w:t>
      </w:r>
    </w:p>
    <w:p w:rsidR="00E24C13" w:rsidRDefault="001B2F44">
      <w:pPr>
        <w:pStyle w:val="af8"/>
        <w:rPr>
          <w:rFonts w:eastAsia="Arial"/>
          <w:bCs/>
          <w:lang w:val="en-US"/>
        </w:rPr>
      </w:pPr>
      <w:r>
        <w:rPr>
          <w:rFonts w:eastAsia="Arial"/>
          <w:bCs/>
          <w:lang w:val="en-US"/>
        </w:rPr>
        <w:t xml:space="preserve">1. Контактор-1 </w:t>
      </w:r>
      <w:proofErr w:type="spellStart"/>
      <w:r>
        <w:rPr>
          <w:rFonts w:eastAsia="Arial"/>
          <w:bCs/>
          <w:lang w:val="en-US"/>
        </w:rPr>
        <w:t>шт</w:t>
      </w:r>
      <w:proofErr w:type="spellEnd"/>
      <w:r>
        <w:rPr>
          <w:rFonts w:eastAsia="Arial"/>
          <w:bCs/>
          <w:lang w:val="en-US"/>
        </w:rPr>
        <w:t xml:space="preserve">.; </w:t>
      </w:r>
    </w:p>
    <w:p w:rsidR="00E24C13" w:rsidRDefault="001B2F44">
      <w:pPr>
        <w:pStyle w:val="af8"/>
        <w:rPr>
          <w:rFonts w:eastAsia="Arial"/>
          <w:bCs/>
          <w:lang w:val="en-US"/>
        </w:rPr>
      </w:pPr>
      <w:r>
        <w:rPr>
          <w:rFonts w:eastAsia="Arial"/>
          <w:bCs/>
          <w:lang w:val="en-US"/>
        </w:rPr>
        <w:t xml:space="preserve">2. Паспорт-1 </w:t>
      </w:r>
      <w:proofErr w:type="spellStart"/>
      <w:r>
        <w:rPr>
          <w:rFonts w:eastAsia="Arial"/>
          <w:bCs/>
          <w:lang w:val="en-US"/>
        </w:rPr>
        <w:t>шт</w:t>
      </w:r>
      <w:proofErr w:type="spellEnd"/>
      <w:r>
        <w:rPr>
          <w:rFonts w:eastAsia="Arial"/>
          <w:bCs/>
          <w:lang w:val="en-US"/>
        </w:rPr>
        <w:t>.</w:t>
      </w:r>
    </w:p>
    <w:p w:rsidR="00E24C13" w:rsidRDefault="00E24C13">
      <w:pPr>
        <w:pStyle w:val="af8"/>
        <w:rPr>
          <w:rFonts w:eastAsia="Arial"/>
          <w:bCs/>
          <w:lang w:val="en-US"/>
        </w:rPr>
      </w:pPr>
    </w:p>
    <w:p w:rsidR="00E24C13" w:rsidRDefault="001B2F44">
      <w:pPr>
        <w:pStyle w:val="af8"/>
        <w:numPr>
          <w:ilvl w:val="0"/>
          <w:numId w:val="1"/>
        </w:numPr>
        <w:rPr>
          <w:rFonts w:eastAsia="Arial"/>
          <w:b/>
          <w:bCs/>
          <w:lang w:val="en-US"/>
        </w:rPr>
      </w:pPr>
      <w:r>
        <w:rPr>
          <w:rFonts w:eastAsia="Arial"/>
          <w:b/>
          <w:bCs/>
        </w:rPr>
        <w:t>Гарантийные обязательства</w:t>
      </w:r>
    </w:p>
    <w:p w:rsidR="00E24C13" w:rsidRDefault="00E24C13">
      <w:pPr>
        <w:pStyle w:val="af8"/>
        <w:rPr>
          <w:rFonts w:eastAsia="Arial"/>
          <w:b/>
          <w:bCs/>
          <w:lang w:val="en-US"/>
        </w:rPr>
      </w:pPr>
    </w:p>
    <w:p w:rsidR="00E24C13" w:rsidRDefault="001B2F44">
      <w:pPr>
        <w:ind w:left="360"/>
      </w:pPr>
      <w:r>
        <w:t>8.1</w:t>
      </w:r>
      <w:r>
        <w:tab/>
        <w:t>Изготовитель гарантирует соответствие контакторов заявленным характеристикам при соблюдении потребителем условий эксплуатации, транспортирования и хранения.</w:t>
      </w:r>
    </w:p>
    <w:p w:rsidR="00E24C13" w:rsidRDefault="001B2F44">
      <w:pPr>
        <w:ind w:left="360"/>
      </w:pPr>
      <w:r>
        <w:t>8.2</w:t>
      </w:r>
      <w:r>
        <w:tab/>
        <w:t>Гарантийный срок эксплуатации: 2 года со дня продажи изделия.</w:t>
      </w:r>
    </w:p>
    <w:p w:rsidR="00E24C13" w:rsidRDefault="001B2F44">
      <w:pPr>
        <w:ind w:left="360"/>
      </w:pPr>
      <w:r>
        <w:t>8.3</w:t>
      </w:r>
      <w:r>
        <w:tab/>
        <w:t>Срок службы: не менее 5 лет.</w:t>
      </w:r>
    </w:p>
    <w:p w:rsidR="00E24C13" w:rsidRDefault="001B2F44">
      <w:pPr>
        <w:ind w:left="360"/>
      </w:pPr>
      <w:r>
        <w:t>8.4</w:t>
      </w:r>
      <w:r>
        <w:tab/>
        <w:t>Гарантийный срок хранения: не менее 10 лет.</w:t>
      </w:r>
    </w:p>
    <w:p w:rsidR="00E24C13" w:rsidRDefault="00E24C13">
      <w:pPr>
        <w:ind w:left="360"/>
      </w:pPr>
    </w:p>
    <w:p w:rsidR="00E24C13" w:rsidRDefault="001B2F44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Свидетельство о приемке</w:t>
      </w:r>
    </w:p>
    <w:p w:rsidR="00E24C13" w:rsidRDefault="00E24C13">
      <w:pPr>
        <w:pStyle w:val="af8"/>
        <w:rPr>
          <w:b/>
          <w:bCs/>
        </w:rPr>
      </w:pPr>
    </w:p>
    <w:p w:rsidR="00E24C13" w:rsidRDefault="001B2F44" w:rsidP="001B2F44">
      <w:pPr>
        <w:ind w:firstLine="360"/>
        <w:jc w:val="both"/>
      </w:pPr>
      <w:r>
        <w:t>Контакторы малогабаритные КМИ</w:t>
      </w:r>
      <w:r>
        <w:rPr>
          <w:rFonts w:eastAsia="Arial"/>
        </w:rPr>
        <w:t xml:space="preserve"> соответствуют требованиям ГОСТ </w:t>
      </w:r>
      <w:r>
        <w:rPr>
          <w:rFonts w:eastAsia="Arial"/>
          <w:lang w:val="en-US"/>
        </w:rPr>
        <w:t>IEC</w:t>
      </w:r>
      <w:r>
        <w:rPr>
          <w:sz w:val="18"/>
          <w:szCs w:val="18"/>
        </w:rPr>
        <w:t xml:space="preserve"> </w:t>
      </w:r>
      <w:r>
        <w:t>60947-3 и признаны годными к эксплуатации.</w:t>
      </w:r>
    </w:p>
    <w:p w:rsidR="00E24C13" w:rsidRDefault="00E24C13" w:rsidP="001B2F44">
      <w:pPr>
        <w:ind w:firstLine="360"/>
      </w:pPr>
    </w:p>
    <w:p w:rsidR="00E24C13" w:rsidRDefault="001B2F44" w:rsidP="001B2F44">
      <w:pPr>
        <w:ind w:firstLine="360"/>
      </w:pPr>
      <w:r>
        <w:t>Дата продажи «____» _________20__г.</w:t>
      </w:r>
    </w:p>
    <w:p w:rsidR="00E24C13" w:rsidRDefault="00E24C13" w:rsidP="001B2F44">
      <w:pPr>
        <w:ind w:firstLine="360"/>
        <w:rPr>
          <w:rFonts w:eastAsia="Arial"/>
        </w:rPr>
      </w:pPr>
    </w:p>
    <w:p w:rsidR="00E24C13" w:rsidRDefault="001B2F44" w:rsidP="001B2F44">
      <w:pPr>
        <w:ind w:firstLine="360"/>
        <w:rPr>
          <w:rFonts w:eastAsia="Arial"/>
        </w:rPr>
      </w:pPr>
      <w:r>
        <w:rPr>
          <w:rFonts w:eastAsia="Arial"/>
        </w:rPr>
        <w:t xml:space="preserve">Подпись </w:t>
      </w:r>
      <w:proofErr w:type="gramStart"/>
      <w:r>
        <w:rPr>
          <w:rFonts w:eastAsia="Arial"/>
        </w:rPr>
        <w:t>продавца  _</w:t>
      </w:r>
      <w:proofErr w:type="gramEnd"/>
      <w:r>
        <w:rPr>
          <w:rFonts w:eastAsia="Arial"/>
        </w:rPr>
        <w:t>_______</w:t>
      </w:r>
    </w:p>
    <w:p w:rsidR="00E24C13" w:rsidRDefault="00E24C13" w:rsidP="001B2F44">
      <w:pPr>
        <w:ind w:firstLine="360"/>
        <w:rPr>
          <w:rFonts w:eastAsia="Arial"/>
        </w:rPr>
      </w:pPr>
    </w:p>
    <w:p w:rsidR="00E24C13" w:rsidRDefault="001B2F44" w:rsidP="001B2F44">
      <w:pPr>
        <w:ind w:firstLine="360"/>
        <w:rPr>
          <w:rFonts w:eastAsia="Arial"/>
        </w:rPr>
      </w:pPr>
      <w:r>
        <w:rPr>
          <w:rFonts w:eastAsia="Arial"/>
        </w:rPr>
        <w:t xml:space="preserve">Печать фирмы-продавца </w:t>
      </w:r>
    </w:p>
    <w:p w:rsidR="00E24C13" w:rsidRDefault="001B2F44" w:rsidP="001B2F44">
      <w:pPr>
        <w:ind w:firstLine="360"/>
        <w:rPr>
          <w:rFonts w:eastAsia="Arial"/>
        </w:rPr>
      </w:pPr>
      <w:r>
        <w:rPr>
          <w:rFonts w:eastAsia="Arial"/>
        </w:rPr>
        <w:t xml:space="preserve">    </w:t>
      </w:r>
    </w:p>
    <w:p w:rsidR="00E24C13" w:rsidRDefault="00E24C13">
      <w:pPr>
        <w:ind w:firstLine="284"/>
        <w:rPr>
          <w:rFonts w:eastAsia="Arial"/>
          <w:b/>
          <w:bCs/>
        </w:rPr>
      </w:pPr>
      <w:bookmarkStart w:id="0" w:name="_GoBack"/>
      <w:bookmarkEnd w:id="0"/>
    </w:p>
    <w:p w:rsidR="0077006D" w:rsidRPr="0077006D" w:rsidRDefault="0077006D" w:rsidP="0077006D">
      <w:pPr>
        <w:jc w:val="center"/>
        <w:rPr>
          <w:bCs/>
          <w:lang w:val="en-US"/>
        </w:rPr>
      </w:pPr>
      <w:r w:rsidRPr="0077006D">
        <w:rPr>
          <w:bCs/>
        </w:rPr>
        <w:t>Изготовитель</w:t>
      </w:r>
      <w:r w:rsidRPr="0077006D">
        <w:rPr>
          <w:bCs/>
          <w:lang w:val="en-US"/>
        </w:rPr>
        <w:t xml:space="preserve">: Yueqing </w:t>
      </w:r>
      <w:proofErr w:type="spellStart"/>
      <w:r w:rsidRPr="0077006D">
        <w:rPr>
          <w:bCs/>
          <w:lang w:val="en-US"/>
        </w:rPr>
        <w:t>Deen</w:t>
      </w:r>
      <w:proofErr w:type="spellEnd"/>
      <w:r w:rsidRPr="0077006D">
        <w:rPr>
          <w:bCs/>
          <w:lang w:val="en-US"/>
        </w:rPr>
        <w:t xml:space="preserve"> Electric Appliance Co., LTD</w:t>
      </w:r>
    </w:p>
    <w:p w:rsidR="0077006D" w:rsidRPr="0077006D" w:rsidRDefault="0077006D" w:rsidP="0077006D">
      <w:pPr>
        <w:spacing w:before="29" w:line="249" w:lineRule="auto"/>
        <w:ind w:left="401" w:right="419"/>
        <w:jc w:val="center"/>
        <w:rPr>
          <w:bCs/>
          <w:lang w:val="en-US"/>
        </w:rPr>
      </w:pPr>
      <w:proofErr w:type="spellStart"/>
      <w:r w:rsidRPr="0077006D">
        <w:rPr>
          <w:bCs/>
          <w:lang w:val="en-US"/>
        </w:rPr>
        <w:t>Huasham</w:t>
      </w:r>
      <w:proofErr w:type="spellEnd"/>
      <w:r w:rsidRPr="0077006D">
        <w:rPr>
          <w:bCs/>
          <w:lang w:val="en-US"/>
        </w:rPr>
        <w:t xml:space="preserve"> village, </w:t>
      </w:r>
      <w:proofErr w:type="spellStart"/>
      <w:r w:rsidRPr="0077006D">
        <w:rPr>
          <w:bCs/>
          <w:lang w:val="en-US"/>
        </w:rPr>
        <w:t>Liushi</w:t>
      </w:r>
      <w:proofErr w:type="spellEnd"/>
      <w:r w:rsidRPr="0077006D">
        <w:rPr>
          <w:bCs/>
          <w:lang w:val="en-US"/>
        </w:rPr>
        <w:t xml:space="preserve"> Town, Yueqing City, Zhejiang Province, China</w:t>
      </w:r>
    </w:p>
    <w:p w:rsidR="0077006D" w:rsidRPr="0077006D" w:rsidRDefault="0077006D" w:rsidP="0077006D">
      <w:pPr>
        <w:spacing w:before="29" w:line="249" w:lineRule="auto"/>
        <w:ind w:left="401" w:right="419"/>
        <w:jc w:val="center"/>
        <w:rPr>
          <w:bCs/>
          <w:lang w:val="en-US"/>
        </w:rPr>
      </w:pPr>
    </w:p>
    <w:p w:rsidR="0077006D" w:rsidRPr="0077006D" w:rsidRDefault="0077006D" w:rsidP="0077006D">
      <w:pPr>
        <w:spacing w:before="29" w:line="249" w:lineRule="auto"/>
        <w:ind w:left="401" w:right="419"/>
        <w:jc w:val="center"/>
        <w:rPr>
          <w:bCs/>
        </w:rPr>
      </w:pPr>
      <w:r w:rsidRPr="0077006D">
        <w:rPr>
          <w:bCs/>
        </w:rPr>
        <w:t>Уполномоченное изготовителем лицо: ООО «Нова систем», Республика Беларусь, 220076, г. Минск, ул. Ф. Скорины, д.14, к. 410</w:t>
      </w:r>
    </w:p>
    <w:p w:rsidR="0077006D" w:rsidRPr="0077006D" w:rsidRDefault="0077006D" w:rsidP="0077006D">
      <w:pPr>
        <w:spacing w:before="29" w:line="249" w:lineRule="auto"/>
        <w:ind w:left="401" w:right="419"/>
        <w:jc w:val="center"/>
        <w:rPr>
          <w:bCs/>
        </w:rPr>
      </w:pPr>
    </w:p>
    <w:p w:rsidR="0077006D" w:rsidRPr="0077006D" w:rsidRDefault="0077006D" w:rsidP="0077006D">
      <w:pPr>
        <w:spacing w:before="29" w:line="249" w:lineRule="auto"/>
        <w:ind w:left="401" w:right="419"/>
        <w:jc w:val="center"/>
        <w:rPr>
          <w:bCs/>
        </w:rPr>
      </w:pPr>
      <w:r w:rsidRPr="0077006D">
        <w:rPr>
          <w:bCs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119380</wp:posOffset>
            </wp:positionV>
            <wp:extent cx="1200150" cy="120015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06D">
        <w:rPr>
          <w:bCs/>
        </w:rPr>
        <w:t>Импортер: ООО «Нова систем», Республика Беларусь, 220076, г. Минск, ул. Ф. Скорины, д.14, к. 410</w:t>
      </w:r>
    </w:p>
    <w:p w:rsidR="0077006D" w:rsidRPr="0077006D" w:rsidRDefault="0077006D" w:rsidP="0077006D">
      <w:pPr>
        <w:pStyle w:val="afa"/>
        <w:ind w:left="0"/>
        <w:rPr>
          <w:rFonts w:ascii="Times New Roman" w:hAnsi="Times New Roman"/>
          <w:sz w:val="10"/>
          <w:szCs w:val="10"/>
        </w:rPr>
      </w:pP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7" name="Прямоугольник 3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51317" id="Прямоугольник 3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WcVQIAAHkEAAAOAAAAZHJzL2Uyb0RvYy54bWysVM1uEzEQviPxDpbvZNO06c8qm6pqCUIq&#10;UCnwAI7tzVp4bTN2siknpF6ReAQeggvip8+weSPG3jSklBMiB2vGM/v5m29mMjpd1ZosJXhlTUH3&#10;en1KpOFWKDMv6JvXkyfHlPjAjGDaGlnQa+np6fjxo1HjcjmwldVCAkEQ4/PGFbQKweVZ5nkla+Z7&#10;1kmDwdJCzQK6MM8EsAbRa50N+v3DrLEgHFguvcfbiy5Ixwm/LCUPr8rSy0B0QZFbSCekcxbPbDxi&#10;+RyYqxTf0GD/wKJmyuCjW6gLFhhZgHoAVSsO1tsy9LitM1uWistUA1az1/+jmmnFnEy1oDjebWXy&#10;/w+Wv1xeAVGioPtHlBhWY4/az+sP60/tj/Z2fdN+aW/b7+uP7c/2a/uNxKRKCSFjs6N4jfM5Ykzd&#10;FcTyvbu0/K0nxk6lRvFjFjrnFTNzeebdgysA21SSCSwp4WX3AKPjEZrMmhdWIDW2CDbpvCqhjg+i&#10;gmSV2nm9badcBcLx8nB/2O9j0zmGNjYyzlh+97EDH55JW5NoFBSQXQJny0sfutS7lFSc1UpMlNbJ&#10;gfnsXANZMpysSfpFPRDd76ZpQ5qCngwHw4R8L+Z3IZBpJPsXiFoFXBGt6oIeb5NYHlV7agR+wPLA&#10;lO5sfF8bpHGnXNehmRXXqCLYbv5xX9GoLLynpMHZL6h/t2AgKdHPDXbiZO/gIC5Lcg6GRwN0YDcy&#10;240wwxGqoIGSzjwP3YItHKh5lWYgkjT2DLtXqqRs5Nex2pDF+U7qbXYxLtCun7J+/2OMfwE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DyPEWc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Полилиния: фигура 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36E68" id="Полилиния: фигура 36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xOaQIAAL8EAAAOAAAAZHJzL2Uyb0RvYy54bWysVMFuEzEQvSPxD5bvdJM0Ce2qm6pKKUIq&#10;UKnwARPbm7Xw2sZ2sgknJLjzCfwCEpdKCL4h+SPG3iQkLSdEpFgzHvt55r2ZPTtf1IrMhfPS6IJ2&#10;jzqUCM0Ml3pa0Ldvrp6cUOIDaA7KaFHQpfD0fPT40Vljc9EzlVFcOIIg2ueNLWgVgs2zzLNK1OCP&#10;jBUag6VxNQR03TTjDhpEr1XW63SGWWMct84w4T3uXrZBOkr4ZSlYeF2WXgSiCoq5hbS6tE7imo3O&#10;IJ86sJVkmzTgH7KoQWp8dAd1CQHIzMkHULVkznhThiNm6syUpWQi1YDVdDv3qrmtwIpUC5Lj7Y4m&#10;//9g2av5jSOSF/R4SImGGjVafV39Wv1Y3aX/z9Xd+ktO1p/R/77+tP64+kbi0UpyLqLkkcLG+hyR&#10;bu2NiyR4e23YO0+0uRUKJYin0BlXoKfiwtsHW86ZphLAsbCElx0ARscjNJk0Lw3HBGEWTGJ7Ubo6&#10;Pog8kkUSdbkTVSwCYbg5PB50Oig9w9DGxowzyLeX2cyH58IkIJhf+9D2BN9aUG0tttBb02EN93vK&#10;UYI9NWl7ykLY3MOn9p/wRkl+JZVKTLnpZKwcmQP251X6xet45eCY0qQp6OmgN0hlH8T8PgRWGov9&#10;C0QtAw6aknVBT3aHII+sP9M8lRxAqtbG95XGNLbMtwpPDF+iCs60U4RTj0Zl3AdKGpyggvr3M3CC&#10;EvVCo5Kn3X4/jlxy+oOnPXTcfmSyHwHNEKqggZLWHId2TGfWyWmVeigyps0Fql/KqFLKr81q4+CU&#10;JPY2Ex3HcN9Pp/58d0a/AQAA//8DAFBLAwQUAAYACAAAACEA4LOp6dkAAAAFAQAADwAAAGRycy9k&#10;b3ducmV2LnhtbEyPQUvDQBCF70L/wzIFL2J39SAlZlNiQXoSsVZ7nWbHbDA7m2a3TeqvdyuCXoZ5&#10;vOHN9/LF6FpxpD40njXczBQI4sqbhmsNm9fH6zmIEJENtp5Jw4kCLIrJRY6Z8QO/0HEda5FCOGSo&#10;wcbYZVKGypLDMPMdcfI+fO8wJtnX0vQ4pHDXylul7qTDhtMHix0tLVWf64PT4L/2z9t3W87j9uHq&#10;aVgNp3L11mh9OR3LexCRxvh3DGf8hA5FYtr5A5sgWg2pSPyZZ0+pJHe/iyxy+Z+++AYAAP//AwBQ&#10;SwECLQAUAAYACAAAACEAtoM4kv4AAADhAQAAEwAAAAAAAAAAAAAAAAAAAAAAW0NvbnRlbnRfVHlw&#10;ZXNdLnhtbFBLAQItABQABgAIAAAAIQA4/SH/1gAAAJQBAAALAAAAAAAAAAAAAAAAAC8BAABfcmVs&#10;cy8ucmVsc1BLAQItABQABgAIAAAAIQCu7DxOaQIAAL8EAAAOAAAAAAAAAAAAAAAAAC4CAABkcnMv&#10;ZTJvRG9jLnhtbFBLAQItABQABgAIAAAAIQDgs6np2QAAAAUBAAAPAAAAAAAAAAAAAAAAAMMEAABk&#10;cnMvZG93bnJldi54bWxQSwUGAAAAAAQABADzAAAAyQUAAAAA&#10;">
                <v:stroke joinstyle="miter"/>
                <o:lock v:ext="edit" aspectratio="t" selection="t"/>
              </v:shape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5" name="Прямоугольник 3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D6FAB" id="Прямоугольник 35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QWVQ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MMhJYbV2KP28+b95lP7o73ZfGi/tDft983H9mf7tf1GYlKlhJCx2VG8xvkcMabu&#10;GmL53l1Z/sYTY6dSo/gxC52Lipm5PPfu3hWAbSrJBJaU8LI7gNHxCE1mzXMrkBpbBJt0XpVQxwdR&#10;QbJK7Vzv2ilXgXC8PD4c9nrYdI6hrY2MM5bffuzAh6fS1iQaBQVkl8DZ8sqHLvU2JRVntRITpXVy&#10;YD670ECWDCdrkn5RD0T3+2nakKagp8PBMCHfifl9CGQayf4FolYBV0SruqAnuySWR9WeGIEfsDww&#10;pTsb39cGadwq13VoZsUaVQTbzT/uKxqVhXeUNDj7BfVvFwwkJfqZwU6c9o+O4rIk52j4eIA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B3WbQW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Прямоугольник 3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1A86E" id="Прямоугольник 34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S+VQIAAHkEAAAOAAAAZHJzL2Uyb0RvYy54bWysVM1uEzEQviPxDpbvdNM0Ke0qm6pqCUIq&#10;UCnwAI7tzVp4bTN2sgknJK5IPAIPwQXx02fYvBFjbxpSygmRgzXjmf38zTczGZ2tak2WEryypqCH&#10;Bz1KpOFWKDMv6OtXk0cnlPjAjGDaGlnQtfT0bPzwwahxuezbymohgSCI8XnjClqF4PIs87ySNfMH&#10;1kmDwdJCzQK6MM8EsAbRa531e73jrLEgHFguvcfbyy5Ixwm/LCUPL8vSy0B0QZFbSCekcxbPbDxi&#10;+RyYqxTf0mD/wKJmyuCjO6hLFhhZgLoHVSsO1tsyHHBbZ7YsFZepBqzmsPdHNdOKOZlqQXG828nk&#10;/x8sf7G8BqJEQY8GlBhWY4/az5v3m0/tj/Zm86H90t603zcf25/t1/YbiUmVEkLGZkfxGudzxJi6&#10;a4jle3dl+RtPjJ1KjeLHLHQuKmbm8ty7e1cAtqkkE1hSwsvuAEbHIzSZNc+tQGpsEWzSeVVCHR9E&#10;BckqtXO9a6dcBcLx8vho2Oth0zmGtjYyzlh++7EDH55KW5NoFBSQXQJnyysfutTblFSc1UpMlNbJ&#10;gfnsQgNZMpysSfpFPRDd76dpQ5qCng77w4R8J+b3IZBpJPsXiFoFXBGt6oKe7JJYHlV7YgR+wPLA&#10;lO5sfF8bpHGrXNehmRVrVBFsN/+4r2hUFt5R0uDsF9S/XTCQlOhnBjtxejgYxGVJzmD4uI8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CVaHS+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3" name="Прямоугольник 3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E7915" id="Прямоугольник 33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ZSVQIAAHkEAAAOAAAAZHJzL2Uyb0RvYy54bWysVM1uEzEQviPxDpbvZNM0Ke2qm6pKCUIq&#10;UCnwAI7tzVp4bTN2siknJK5IPAIPwQXx02fYvBFjbxpSygmRgzXjmf38zTczOT1b15qsJHhlTUEP&#10;en1KpOFWKLMo6OtX00fHlPjAjGDaGlnQa+np2fjhg9PG5XJgK6uFBIIgxueNK2gVgsuzzPNK1sz3&#10;rJMGg6WFmgV0YZEJYA2i1zob9PtHWWNBOLBceo+3F12QjhN+WUoeXpall4HogiK3kE5I5zye2fiU&#10;5QtgrlJ8S4P9A4uaKYOP7qAuWGBkCeoeVK04WG/L0OO2zmxZKi5TDVjNQf+PamYVczLVguJ4t5PJ&#10;/z9Y/mJ1BUSJgh4eUmJYjT1qP2/ebz61P9qbzYf2S3vTft98bH+2X9tvJCZVSggZmx3Fa5zPEWPm&#10;riCW792l5W88MXYmNYofs9CZVMws5Ll3964AbFNJJrCkhJfdAYyOR2gyb55bgdTYMtik87qEOj6I&#10;CpJ1auf1rp1yHQjHy6PDUb+PTecY2trIOGP57ccOfHgqbU2iUVBAdgmcrS596FJvU1JxVisxVVon&#10;BxbziQayYjhZ0/SLeiC630/ThjQFPRkNRgn5TszvQyDTSPYvELUKuCJa1QU93iWxPKr2xAj8gOWB&#10;Kd3Z+L42SONWua5DcyuuUUWw3fzjvqJRWXhHSYOzX1D/dslAUqKfGezEycFwGJclOcPR4wE6sB+Z&#10;70eY4QhV0EBJZ05Ct2BLB2pRpRmIJI09x+6VKikb+XWstmRxvpN6212MC7Tvp6zf/xjjX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C58dZS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Прямоугольник 3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FB41C" id="Прямоугольник 32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b6VQ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MMBJYbV2KP28+b95lP7o73ZfGi/tDft983H9mf7tf1GYlKlhJCx2VG8xvkcMabu&#10;GmL53l1Z/sYTY6dSo/gxC52Lipm5PPfu3hWAbSrJBJaU8LI7gNHxCE1mzXMrkBpbBJt0XpVQxwdR&#10;QbJK7Vzv2ilXgXC8PD4c9nrYdI6hrY2MM5bffuzAh6fS1iQaBQVkl8DZ8sqHLvU2JRVntRITpXVy&#10;YD670ECWDCdrkn5RD0T3+2nakKagp8PBMCHfifl9CGQayf4FolYBV0SruqAnuySWR9WeGIEfsDww&#10;pTsb39cGadwq13VoZsUaVQTbzT/uKxqVhXeUNDj7BfVvFwwkJfqZwU6c9o+O4rIk52j4eIA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BbwBb6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Прямоугольник 3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353FB" id="Прямоугольник 31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fYVQ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MM+JYbV2KP28+b95lP7o73ZfGi/tDft983H9mf7tf1GYlKlhJCx2VG8xvkcMabu&#10;GmL53l1Z/sYTY6dSo/gxC52Lipm5PPfu3hWAbSrJBJaU8LI7gNHxCE1mzXMrkBpbBJt0XpVQxwdR&#10;QbJK7Vzv2ilXgXC8PD4c9nrYdI6hrY2MM5bffuzAh6fS1iQaBQVkl8DZ8sqHLvU2JRVntRITpXVy&#10;YD670ECWDCdrkn5RD0T3+2nakKagp8PBMCHfifl9CGQayf4FolYBV0SruqAnuySWR9WeGIEfsDww&#10;pTsb39cGadwq13VoZsUaVQTbzT/uKxqVhXeUNDj7BfVvFwwkJfqZwU6c9o+O4rIk52j4eIAO7Edm&#10;+xFmOEIVNFDSmRehW7CFAzWv0gxEksaeY/dKlZSN/DpWW7I430m97S7GBdr3U9bvf4zx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A8lCfY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" name="Прямоугольник 3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5E96C" id="Прямоугольник 30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dwVAIAAHkEAAAOAAAAZHJzL2Uyb0RvYy54bWysVM1uEzEQviPxDpbvdJO0Ke0qm6pqCUIq&#10;UCnwAI7tzVp4bTN2sgknJK5IPAIPwQXx02fYvBFjbxpSygmRgzXjmf38zTczGZ2tak2WEryypqD9&#10;gx4l0nArlJkX9PWryaMTSnxgRjBtjSzoWnp6Nn74YNS4XA5sZbWQQBDE+LxxBa1CcHmWeV7JmvkD&#10;66TBYGmhZgFdmGcCWIPotc4Gvd5x1lgQDiyX3uPtZRek44RflpKHl2XpZSC6oMgtpBPSOYtnNh6x&#10;fA7MVYpvabB/YFEzZfDRHdQlC4wsQN2DqhUH620ZDritM1uWistUA1bT7/1RzbRiTqZaUBzvdjL5&#10;/wfLXyyvgShR0EOUx7Aae9R+3rzffGp/tDebD+2X9qb9vvnY/my/tt9ITKqUEDI2O4rXOJ8jxtRd&#10;QyzfuyvL33hi7FRqFD9moXNRMTOX597duwKwTSWZwJISXnYHMDoeocmseW4FUmOLYJPOqxLq+CAq&#10;SFapnetdO+UqEI6Xx4fDXg8JcwxtbWScsfz2Ywc+PJW2JtEoKCC7BM6WVz50qbcpqTirlZgorZMD&#10;89mFBrJkOFmT9It6ILrfT9OGNAU9HQ6GCflOzO9DINNI9i8QtQq4IlrVBT3ZJbE8qvbECPyA5YEp&#10;3dn4vjZI41a5rkMzK9aoIthu/nFf0agsvKOkwdkvqH+7YCAp0c8MduK0f3QUlyU5R8PHA3RgPzLb&#10;jzDDEaqggZLOvAjdgi0cqHmVZiCSNPYcu1eqpGzk17HaksX5TuptdzEu0L6fsn7/Y4x/AQAA//8D&#10;AFBLAwQUAAYACAAAACEA640e+9gAAAAFAQAADwAAAGRycy9kb3ducmV2LnhtbEyPQUvDQBCF74L/&#10;YRnBi9jdKliN2ZSi9Kil0UOP2+w0WZqdDdltm/x7pyLYyzCPN7z5Xj4ffCuO2EcXSMN0okAgVcE6&#10;qjV8fy3vn0HEZMiaNhBqGDHCvLi+yk1mw4nWeCxTLTiEYmY0NCl1mZSxatCbOAkdEnu70HuTWPa1&#10;tL05cbhv5YNST9IbR/yhMR2+NVjty4PXsNyU+5Xb0O7RzT7e3cvdOH6uSq1vb4bFK4iEQ/o/hjM+&#10;o0PBTNtwIBtFq4GLpN959pRiuf1bZJHLS/riBwAA//8DAFBLAQItABQABgAIAAAAIQC2gziS/gAA&#10;AOEBAAATAAAAAAAAAAAAAAAAAAAAAABbQ29udGVudF9UeXBlc10ueG1sUEsBAi0AFAAGAAgAAAAh&#10;ADj9If/WAAAAlAEAAAsAAAAAAAAAAAAAAAAALwEAAF9yZWxzLy5yZWxzUEsBAi0AFAAGAAgAAAAh&#10;AN6l53BUAgAAeQQAAA4AAAAAAAAAAAAAAAAALgIAAGRycy9lMm9Eb2MueG1sUEsBAi0AFAAGAAgA&#10;AAAhAOuNHvvYAAAABQEAAA8AAAAAAAAAAAAAAAAArgQAAGRycy9kb3ducmV2LnhtbFBLBQYAAAAA&#10;BAAEAPMAAACzBQAAAAA=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" name="Полилиния: фигура 2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5E022" id="Полилиния: фигура 29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YEaQIAAL8EAAAOAAAAZHJzL2Uyb0RvYy54bWysVMFuEzEQvSPxD5bvdJOQlGbVTVWlFCEV&#10;qFT4gIntzVp4bWM72YQTUrnzCfwCEpdKCL4h+SPG3iQkLSdEpFgzHvt55r2ZPT1b1IrMhfPS6IJ2&#10;jzqUCM0Ml3pa0HdvL5+cUOIDaA7KaFHQpfD0bPT40Wljc9EzlVFcOIIg2ueNLWgVgs2zzLNK1OCP&#10;jBUag6VxNQR03TTjDhpEr1XW63SOs8Y4bp1hwnvcvWiDdJTwy1Kw8KYsvQhEFRRzC2l1aZ3ENRud&#10;Qj51YCvJNmnAP2RRg9T46A7qAgKQmZMPoGrJnPGmDEfM1JkpS8lEqgGr6XbuVXNTgRWpFiTH2x1N&#10;/v/Bstfza0ckL2hvSImGGjVafV39Wv1Y3aX/z9Xd+ktO1p/R/76+XX9afSPxaCU5F1HySGFjfY5I&#10;N/baRRK8vTLsvSfa3AiFEsRT6Iwr0FNx7u2DLedMUwngWFjCyw4Ao+MRmkyaV4ZjgjALJrG9KF0d&#10;H0QeySKJutyJKhaBMNw8fjrodFB6hqGNjRlnkG8vs5kPL4RJQDC/8qHtCb61oNpabKG3psMa7veU&#10;owR7atL2lIWwuYdP7T/hjZL8UiqVmHLTyVg5Mgfsz8v0i9fxysExpUlT0OGgN0hlH8T8PgRWGov9&#10;C0QtAw6aknVBT3aHII+sP9c8lRxAqtbG95XGNLbMtwpPDF+iCs60U4RTj0Zl3EdKGpyggvoPM3CC&#10;EvVSo5LDbr8fRy45/cGzHjpuPzLZj4BmCFXQQElrjkM7pjPr5LRKPRQZ0+Yc1S9lVCnl12a1cXBK&#10;EnubiY5juO+nU3++O6PfAAAA//8DAFBLAwQUAAYACAAAACEA4LOp6dkAAAAFAQAADwAAAGRycy9k&#10;b3ducmV2LnhtbEyPQUvDQBCF70L/wzIFL2J39SAlZlNiQXoSsVZ7nWbHbDA7m2a3TeqvdyuCXoZ5&#10;vOHN9/LF6FpxpD40njXczBQI4sqbhmsNm9fH6zmIEJENtp5Jw4kCLIrJRY6Z8QO/0HEda5FCOGSo&#10;wcbYZVKGypLDMPMdcfI+fO8wJtnX0vQ4pHDXylul7qTDhtMHix0tLVWf64PT4L/2z9t3W87j9uHq&#10;aVgNp3L11mh9OR3LexCRxvh3DGf8hA5FYtr5A5sgWg2pSPyZZ0+pJHe/iyxy+Z+++AYAAP//AwBQ&#10;SwECLQAUAAYACAAAACEAtoM4kv4AAADhAQAAEwAAAAAAAAAAAAAAAAAAAAAAW0NvbnRlbnRfVHlw&#10;ZXNdLnhtbFBLAQItABQABgAIAAAAIQA4/SH/1gAAAJQBAAALAAAAAAAAAAAAAAAAAC8BAABfcmVs&#10;cy8ucmVsc1BLAQItABQABgAIAAAAIQAzueYEaQIAAL8EAAAOAAAAAAAAAAAAAAAAAC4CAABkcnMv&#10;ZTJvRG9jLnhtbFBLAQItABQABgAIAAAAIQDgs6np2QAAAAUBAAAPAAAAAAAAAAAAAAAAAMMEAABk&#10;cnMvZG93bnJldi54bWxQSwUGAAAAAAQABADzAAAAyQUAAAAA&#10;">
                <v:stroke joinstyle="miter"/>
                <o:lock v:ext="edit" aspectratio="t" selection="t"/>
              </v:shape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Прямоугольник 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B5159" id="Прямоугольник 28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14VAIAAHkEAAAOAAAAZHJzL2Uyb0RvYy54bWysVM1uEzEQviPxDpbvZNOQlHbVTVW1BCEV&#10;qBR4AMf2Zi28thk72YQTUq9IPAIPwQXx02fYvBFjbxpSygmRgzXjmf38zTczOTld1ZosJXhlTUEP&#10;en1KpOFWKDMv6JvXk0dHlPjAjGDaGlnQtfT0dPzwwUnjcjmwldVCAkEQ4/PGFbQKweVZ5nkla+Z7&#10;1kmDwdJCzQK6MM8EsAbRa50N+v3DrLEgHFguvcfbiy5Ixwm/LCUPr8rSy0B0QZFbSCekcxbPbHzC&#10;8jkwVym+pcH+gUXNlMFHd1AXLDCyAHUPqlYcrLdl6HFbZ7YsFZepBqzmoP9HNdOKOZlqQXG828nk&#10;/x8sf7m8AqJEQQfYKcNq7FH7efNh86n90d5srtsv7U37ffOx/dl+bb+RmFQpIWRsdhSvcT5HjKm7&#10;gli+d5eWv/XE2KnUKH7MQue8YmYuz7y7dwVgm0oygSUlvOwOYHQ8QpNZ88IKpMYWwSadVyXU8UFU&#10;kKxSO9e7dspVIBwvDx+P+n1sOsfQ1kbGGctvP3bgwzNpaxKNggKyS+BseelDl3qbkoqzWomJ0jo5&#10;MJ+dayBLhpM1Sb+oB6L7/TRtSFPQ49FglJDvxPw+BDKNZP8CUauAK6JVXdCjXRLLo2pPjcAPWB6Y&#10;0p2N72uDNG6V6zo0s2KNKoLt5h/3FY3KwntKGpz9gvp3CwaSEv3cYCeOD4bDuCzJGY6eDNCB/chs&#10;P8IMR6iCBko68zx0C7ZwoOZVmoFI0tgz7F6pkrKRX8dqSxbnO6m33cW4QPt+yvr9jzH+BQAA//8D&#10;AFBLAwQUAAYACAAAACEA640e+9gAAAAFAQAADwAAAGRycy9kb3ducmV2LnhtbEyPQUvDQBCF74L/&#10;YRnBi9jdKliN2ZSi9Kil0UOP2+w0WZqdDdltm/x7pyLYyzCPN7z5Xj4ffCuO2EcXSMN0okAgVcE6&#10;qjV8fy3vn0HEZMiaNhBqGDHCvLi+yk1mw4nWeCxTLTiEYmY0NCl1mZSxatCbOAkdEnu70HuTWPa1&#10;tL05cbhv5YNST9IbR/yhMR2+NVjty4PXsNyU+5Xb0O7RzT7e3cvdOH6uSq1vb4bFK4iEQ/o/hjM+&#10;o0PBTNtwIBtFq4GLpN959pRiuf1bZJHLS/riBwAA//8DAFBLAQItABQABgAIAAAAIQC2gziS/gAA&#10;AOEBAAATAAAAAAAAAAAAAAAAAAAAAABbQ29udGVudF9UeXBlc10ueG1sUEsBAi0AFAAGAAgAAAAh&#10;ADj9If/WAAAAlAEAAAsAAAAAAAAAAAAAAAAALwEAAF9yZWxzLy5yZWxzUEsBAi0AFAAGAAgAAAAh&#10;AGx6HXhUAgAAeQQAAA4AAAAAAAAAAAAAAAAALgIAAGRycy9lMm9Eb2MueG1sUEsBAi0AFAAGAAgA&#10;AAAhAOuNHvvYAAAABQEAAA8AAAAAAAAAAAAAAAAArgQAAGRycy9kb3ducmV2LnhtbFBLBQYAAAAA&#10;BAAEAPMAAACzBQAAAAA=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Прямоугольник 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77858" id="Прямоугольник 27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nSVQIAAHkEAAAOAAAAZHJzL2Uyb0RvYy54bWysVM1uEzEQviPxDpbvZNOQ9GfVTVW1BCEV&#10;qBR4AMf2Zi28thk72YQTElckHoGH4IL46TNs3oixNw0p5YTIwZrxzH7+5puZnJ6tak2WEryypqAH&#10;vT4l0nArlJkX9PWryaNjSnxgRjBtjSzoWnp6Nn744LRxuRzYymohgSCI8XnjClqF4PIs87ySNfM9&#10;66TBYGmhZgFdmGcCWIPotc4G/f5h1lgQDiyX3uPtZRek44RflpKHl2XpZSC6oMgtpBPSOYtnNj5l&#10;+RyYqxTf0mD/wKJmyuCjO6hLFhhZgLoHVSsO1tsy9LitM1uWistUA1Zz0P+jmmnFnEy1oDje7WTy&#10;/w+Wv1heA1GioIMjSgyrsUft5837zaf2R3uz+dB+aW/a75uP7c/2a/uNxKRKCSFjs6N4jfM5Ykzd&#10;NcTyvbuy/I0nxk6lRvFjFjoXFTNzee7dvSsA21SSCSwp4WV3AKPjEZrMmudWIDW2CDbpvCqhjg+i&#10;gmSV2rnetVOuAuF4efh41O9j0zmGtjYyzlh++7EDH55KW5NoFBSQXQJnyysfutTblFSc1UpMlNbJ&#10;gfnsQgNZMpysSfpFPRDd76dpQ5qCnowGo4R8J+b3IZBpJPsXiFoFXBGt6oIe75JYHlV7YgR+wPLA&#10;lO5sfF8bpHGrXNehmRVrVBFsN/+4r2hUFt5R0uDsF9S/XTCQlOhnBjtxcjAcxmVJznB0NEAH9iOz&#10;/QgzHKEKGijpzIvQLdjCgZpXaQYiSWPPsXulSspGfh2rLVmc76TedhfjAu37Kev3P8b4F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CXf+nS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Прямоугольник 2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A9BA1" id="Прямоугольник 26" o:spid="_x0000_s1026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l6VQIAAHkEAAAOAAAAZHJzL2Uyb0RvYy54bWysVM1uEzEQviPxDpbvZNOQhHbVTVW1BCEV&#10;qBR4AMf2Zi28thk72ZQTUq9IPAIPwQXx02fYvBFjbxpSygmRgzXjmf38zTczOT5Z15qsJHhlTUEP&#10;en1KpOFWKLMo6JvX00eHlPjAjGDaGlnQK+npyeThg+PG5XJgK6uFBIIgxueNK2gVgsuzzPNK1sz3&#10;rJMGg6WFmgV0YZEJYA2i1zob9PvjrLEgHFguvcfb8y5IJwm/LCUPr8rSy0B0QZFbSCekcx7PbHLM&#10;8gUwVym+pcH+gUXNlMFHd1DnLDCyBHUPqlYcrLdl6HFbZ7YsFZepBqzmoP9HNbOKOZlqQXG828nk&#10;/x8sf7m6BKJEQQdjSgyrsUft582Hzaf2R3uzuW6/tDft983H9mf7tf1GYlKlhJCx2VG8xvkcMWbu&#10;EmL53l1Y/tYTY2dSo/gxC52zipmFPPXu3hWAbSrJBJaU8LI7gNHxCE3mzQsrkBpbBpt0XpdQxwdR&#10;QbJO7bzatVOuA+F4OX486vex6RxDWxsZZyy//diBD8+krUk0CgrILoGz1YUPXeptSirOaiWmSuvk&#10;wGJ+poGsGE7WNP2iHoju99O0IU1Bj0aDUUK+E/P7EMg0kv0LRK0CrohWdUEPd0ksj6o9NQI/YHlg&#10;Snc2vq8N0rhVruvQ3IorVBFsN/+4r2hUFt5T0uDsF9S/WzKQlOjnBjtxdDAcxmVJznD0ZIAO7Efm&#10;+xFmOEIVNFDSmWehW7ClA7Wo0gxEksaeYvdKlZSN/DpWW7I430m97S7GBdr3U9bvf4zJL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B1Til6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5" name="Полилиния: фигура 2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36B6" id="Полилиния: фигура 25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/EZwIAAL8EAAAOAAAAZHJzL2Uyb0RvYy54bWysVMFuEzEQvSPxD5bvdJPQlHaVTVWlBCEV&#10;qBT4gIntzVp4bWM72YQTEtz5BH4BiUslBN+Q/BFjbxLSFi6ISLFm7PHzzHszOzhf1ooshPPS6IJ2&#10;jzqUCM0Ml3pW0Devx49OKfEBNAdltCjoSnh6Pnz4YNDYXPRMZRQXjiCI9nljC1qFYPMs86wSNfgj&#10;Y4XGw9K4GgK6bpZxBw2i1yrrdTonWWMct84w4T3uXraHdJjwy1Kw8KosvQhEFRRzC2l1aZ3GNRsO&#10;IJ85sJVk2zTgH7KoQWp8dA91CQHI3Ml7ULVkznhThiNm6syUpWQi1YDVdDt3qplUYEWqBcnxdk+T&#10;/3+w7OXi2hHJC9rrU6KhRo3WX9Y/19/XN+n/Y32z+ZyTzSf0v20+bj6sv5IYWknORZQ8UthYnyPS&#10;xF67SIK3V4a99USbiVAoQYxCZ1SBnokLb+9tOWeaSgDHwhJedgswOh6hybR5YTgmCPNgEtvL0tXx&#10;QeSRLJOoq72oYhkIw82Tx/1OB6VneLS1MeMM8t1lNvfhmTAJCBZXPrQ9wXcWVDuLLfXOdFjD3Z5y&#10;lGBPTdueshC29/Cpwye8UZKPpVKJKTebjpQjC8D+HKdfvI5XboUpTZqCnvWR+HTrrxBYaSz2DxC1&#10;DDhoStYFPd0HQR5Zf6p5KjmAVK2N7yuNaeyYbxWeGr5CFZxppwinHo3KuPeUNDhBBfXv5uAEJeq5&#10;RiXPusfHceSSc9x/0kPHHZ5MD09AM4QqaKCkNUehHdO5dXJWpR6KtWtzgeqXMqqU8muz2jo4JYm9&#10;7UTHMTz0U9Tv787wFwAAAP//AwBQSwMEFAAGAAgAAAAhAOCzqenZAAAABQEAAA8AAABkcnMvZG93&#10;bnJldi54bWxMj0FLw0AQhe9C/8MyBS9id/UgJWZTYkF6ErFWe51mx2wwO5tmt03qr3crgl6Gebzh&#10;zffyxehacaQ+NJ413MwUCOLKm4ZrDZvXx+s5iBCRDbaeScOJAiyKyUWOmfEDv9BxHWuRQjhkqMHG&#10;2GVShsqSwzDzHXHyPnzvMCbZ19L0OKRw18pbpe6kw4bTB4sdLS1Vn+uD0+C/9s/bd1vO4/bh6mlY&#10;Dady9dZofTkdy3sQkcb4dwxn/IQORWLa+QObIFoNqUj8mWdPqSR3v4sscvmfvvgGAAD//wMAUEsB&#10;Ai0AFAAGAAgAAAAhALaDOJL+AAAA4QEAABMAAAAAAAAAAAAAAAAAAAAAAFtDb250ZW50X1R5cGVz&#10;XS54bWxQSwECLQAUAAYACAAAACEAOP0h/9YAAACUAQAACwAAAAAAAAAAAAAAAAAvAQAAX3JlbHMv&#10;LnJlbHNQSwECLQAUAAYACAAAACEAAgTfxGcCAAC/BAAADgAAAAAAAAAAAAAAAAAuAgAAZHJzL2Uy&#10;b0RvYy54bWxQSwECLQAUAAYACAAAACEA4LOp6dkAAAAFAQAADwAAAAAAAAAAAAAAAADBBAAAZHJz&#10;L2Rvd25yZXYueG1sUEsFBgAAAAAEAAQA8wAAAMcFAAAAAA==&#10;">
                <v:stroke joinstyle="miter"/>
                <o:lock v:ext="edit" aspectratio="t" selection="t"/>
              </v:shape>
            </w:pict>
          </mc:Fallback>
        </mc:AlternateContent>
      </w:r>
      <w:r w:rsidRPr="0077006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" name="Прямоугольник 2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25EAE" id="Прямоугольник 24" o:spid="_x0000_s1026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jwVQIAAHkEAAAOAAAAZHJzL2Uyb0RvYy54bWysVM1uEzEQviPxDpbvdNOQlHaVTVW1BCEV&#10;qBR4AMf2Zi28thk72YQTUq9IPAIPwQXx02fYvBFjbxpSygmRgzXjmf38zTczGZ2uak2WEryypqCH&#10;Bz1KpOFWKDMv6JvXk0fHlPjAjGDaGlnQtfT0dPzwwahxuezbymohgSCI8XnjClqF4PIs87ySNfMH&#10;1kmDwdJCzQK6MM8EsAbRa531e72jrLEgHFguvcfbiy5Ixwm/LCUPr8rSy0B0QZFbSCekcxbPbDxi&#10;+RyYqxTf0mD/wKJmyuCjO6gLFhhZgLoHVSsO1tsyHHBbZ7YsFZepBqzmsPdHNdOKOZlqQXG828nk&#10;/x8sf7m8AqJEQfsDSgyrsUft582Hzaf2R3uzuW6/tDft983H9mf7tf1GYlKlhJCx2VG8xvkcMabu&#10;CmL53l1a/tYTY6dSo/gxC53zipm5PPPu3hWAbSrJBJaU8LI7gNHxCE1mzQsrkBpbBJt0XpVQxwdR&#10;QbJK7Vzv2ilXgXC8PHo87PWw6RxDWxsZZyy//diBD8+krUk0CgrILoGz5aUPXeptSirOaiUmSuvk&#10;wHx2roEsGU7WJP2iHoju99O0IU1BT4b9YUK+E/P7EMg0kv0LRK0CrohWdUGPd0ksj6o9NQI/YHlg&#10;Snc2vq8N0rhVruvQzIo1qgi2m3/cVzQqC+8paXD2C+rfLRhISvRzg504ORwM4rIkZzB80kcH9iOz&#10;/QgzHKEKGijpzPPQLdjCgZpXaQYiSWPPsHulSspGfh2rLVmc76TedhfjAu37Kev3P8b4FwAAAP//&#10;AwBQSwMEFAAGAAgAAAAhAOuNHvvYAAAABQEAAA8AAABkcnMvZG93bnJldi54bWxMj0FLw0AQhe+C&#10;/2EZwYvY3SpYjdmUovSopdFDj9vsNFmanQ3ZbZv8e6ci2Mswjze8+V4+H3wrjthHF0jDdKJAIFXB&#10;Oqo1fH8t759BxGTImjYQahgxwry4vspNZsOJ1ngsUy04hGJmNDQpdZmUsWrQmzgJHRJ7u9B7k1j2&#10;tbS9OXG4b+WDUk/SG0f8oTEdvjVY7cuD17DclPuV29Du0c0+3t3L3Th+rkqtb2+GxSuIhEP6P4Yz&#10;PqNDwUzbcCAbRauBi6TfefaUYrn9W2SRy0v64gcAAP//AwBQSwECLQAUAAYACAAAACEAtoM4kv4A&#10;AADhAQAAEwAAAAAAAAAAAAAAAAAAAAAAW0NvbnRlbnRfVHlwZXNdLnhtbFBLAQItABQABgAIAAAA&#10;IQA4/SH/1gAAAJQBAAALAAAAAAAAAAAAAAAAAC8BAABfcmVscy8ucmVsc1BLAQItABQABgAIAAAA&#10;IQDwK9jwVQIAAHkEAAAOAAAAAAAAAAAAAAAAAC4CAABkcnMvZTJvRG9jLnhtbFBLAQItABQABgAI&#10;AAAAIQDrjR772AAAAAUBAAAPAAAAAAAAAAAAAAAAAK8EAABkcnMvZG93bnJldi54bWxQSwUGAAAA&#10;AAQABADzAAAAtAUAAAAA&#10;">
                <o:lock v:ext="edit" aspectratio="t" selection="t"/>
              </v:rect>
            </w:pict>
          </mc:Fallback>
        </mc:AlternateContent>
      </w:r>
    </w:p>
    <w:p w:rsidR="0077006D" w:rsidRPr="0077006D" w:rsidRDefault="0077006D" w:rsidP="0077006D">
      <w:pPr>
        <w:pStyle w:val="afa"/>
        <w:spacing w:before="4"/>
        <w:ind w:left="0"/>
        <w:rPr>
          <w:rFonts w:ascii="Times New Roman" w:hAnsi="Times New Roman"/>
          <w:spacing w:val="-6"/>
          <w:w w:val="90"/>
        </w:rPr>
      </w:pPr>
    </w:p>
    <w:p w:rsidR="00E24C13" w:rsidRDefault="0077006D">
      <w:pPr>
        <w:rPr>
          <w:rFonts w:eastAsia="Arial"/>
        </w:rPr>
      </w:pPr>
      <w:r w:rsidRPr="0077006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3476625</wp:posOffset>
            </wp:positionH>
            <wp:positionV relativeFrom="paragraph">
              <wp:posOffset>87631</wp:posOffset>
            </wp:positionV>
            <wp:extent cx="552450" cy="504984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7" cy="5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C13" w:rsidRDefault="001B2F44">
      <w:r>
        <w:separator/>
      </w:r>
    </w:p>
  </w:endnote>
  <w:endnote w:type="continuationSeparator" w:id="0">
    <w:p w:rsidR="00E24C13" w:rsidRDefault="001B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C13" w:rsidRDefault="001B2F44">
      <w:r>
        <w:separator/>
      </w:r>
    </w:p>
  </w:footnote>
  <w:footnote w:type="continuationSeparator" w:id="0">
    <w:p w:rsidR="00E24C13" w:rsidRDefault="001B2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14A03"/>
    <w:multiLevelType w:val="hybridMultilevel"/>
    <w:tmpl w:val="39BE9A44"/>
    <w:lvl w:ilvl="0" w:tplc="8A7AF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E2FF42">
      <w:start w:val="1"/>
      <w:numFmt w:val="lowerLetter"/>
      <w:lvlText w:val="%2."/>
      <w:lvlJc w:val="left"/>
      <w:pPr>
        <w:ind w:left="1440" w:hanging="360"/>
      </w:pPr>
    </w:lvl>
    <w:lvl w:ilvl="2" w:tplc="328A4E44">
      <w:start w:val="1"/>
      <w:numFmt w:val="lowerRoman"/>
      <w:lvlText w:val="%3."/>
      <w:lvlJc w:val="right"/>
      <w:pPr>
        <w:ind w:left="2160" w:hanging="180"/>
      </w:pPr>
    </w:lvl>
    <w:lvl w:ilvl="3" w:tplc="DFF8B4D4">
      <w:start w:val="1"/>
      <w:numFmt w:val="decimal"/>
      <w:lvlText w:val="%4."/>
      <w:lvlJc w:val="left"/>
      <w:pPr>
        <w:ind w:left="2880" w:hanging="360"/>
      </w:pPr>
    </w:lvl>
    <w:lvl w:ilvl="4" w:tplc="BAE8CF5E">
      <w:start w:val="1"/>
      <w:numFmt w:val="lowerLetter"/>
      <w:lvlText w:val="%5."/>
      <w:lvlJc w:val="left"/>
      <w:pPr>
        <w:ind w:left="3600" w:hanging="360"/>
      </w:pPr>
    </w:lvl>
    <w:lvl w:ilvl="5" w:tplc="D67856A4">
      <w:start w:val="1"/>
      <w:numFmt w:val="lowerRoman"/>
      <w:lvlText w:val="%6."/>
      <w:lvlJc w:val="right"/>
      <w:pPr>
        <w:ind w:left="4320" w:hanging="180"/>
      </w:pPr>
    </w:lvl>
    <w:lvl w:ilvl="6" w:tplc="43EC332C">
      <w:start w:val="1"/>
      <w:numFmt w:val="decimal"/>
      <w:lvlText w:val="%7."/>
      <w:lvlJc w:val="left"/>
      <w:pPr>
        <w:ind w:left="5040" w:hanging="360"/>
      </w:pPr>
    </w:lvl>
    <w:lvl w:ilvl="7" w:tplc="95321306">
      <w:start w:val="1"/>
      <w:numFmt w:val="lowerLetter"/>
      <w:lvlText w:val="%8."/>
      <w:lvlJc w:val="left"/>
      <w:pPr>
        <w:ind w:left="5760" w:hanging="360"/>
      </w:pPr>
    </w:lvl>
    <w:lvl w:ilvl="8" w:tplc="264444C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42DBA"/>
    <w:multiLevelType w:val="multilevel"/>
    <w:tmpl w:val="D85019D8"/>
    <w:lvl w:ilvl="0">
      <w:start w:val="1"/>
      <w:numFmt w:val="decimal"/>
      <w:lvlText w:val="%1."/>
      <w:lvlJc w:val="left"/>
      <w:pPr>
        <w:ind w:left="221" w:hanging="121"/>
      </w:pPr>
      <w:rPr>
        <w:rFonts w:ascii="Arial" w:eastAsia="Arial" w:hAnsi="Arial"/>
        <w:b/>
        <w:bCs/>
        <w:color w:val="231F20"/>
        <w:spacing w:val="0"/>
        <w:sz w:val="12"/>
        <w:szCs w:val="1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0" w:hanging="164"/>
      </w:pPr>
      <w:rPr>
        <w:rFonts w:ascii="Arial" w:eastAsia="Arial" w:hAnsi="Arial"/>
        <w:color w:val="231F20"/>
        <w:sz w:val="12"/>
        <w:szCs w:val="12"/>
        <w:lang w:val="ru-RU" w:eastAsia="ru-RU" w:bidi="ru-RU"/>
      </w:rPr>
    </w:lvl>
    <w:lvl w:ilvl="2">
      <w:start w:val="1"/>
      <w:numFmt w:val="bullet"/>
      <w:lvlText w:val="•"/>
      <w:lvlJc w:val="left"/>
      <w:pPr>
        <w:ind w:left="610" w:hanging="164"/>
      </w:pPr>
      <w:rPr>
        <w:lang w:val="ru-RU" w:eastAsia="ru-RU" w:bidi="ru-RU"/>
      </w:rPr>
    </w:lvl>
    <w:lvl w:ilvl="3">
      <w:start w:val="1"/>
      <w:numFmt w:val="bullet"/>
      <w:lvlText w:val="•"/>
      <w:lvlJc w:val="left"/>
      <w:pPr>
        <w:ind w:left="1001" w:hanging="164"/>
      </w:pPr>
      <w:rPr>
        <w:lang w:val="ru-RU" w:eastAsia="ru-RU" w:bidi="ru-RU"/>
      </w:rPr>
    </w:lvl>
    <w:lvl w:ilvl="4">
      <w:start w:val="1"/>
      <w:numFmt w:val="bullet"/>
      <w:lvlText w:val="•"/>
      <w:lvlJc w:val="left"/>
      <w:pPr>
        <w:ind w:left="1391" w:hanging="164"/>
      </w:pPr>
      <w:rPr>
        <w:lang w:val="ru-RU" w:eastAsia="ru-RU" w:bidi="ru-RU"/>
      </w:rPr>
    </w:lvl>
    <w:lvl w:ilvl="5">
      <w:start w:val="1"/>
      <w:numFmt w:val="bullet"/>
      <w:lvlText w:val="•"/>
      <w:lvlJc w:val="left"/>
      <w:pPr>
        <w:ind w:left="1782" w:hanging="164"/>
      </w:pPr>
      <w:rPr>
        <w:lang w:val="ru-RU" w:eastAsia="ru-RU" w:bidi="ru-RU"/>
      </w:rPr>
    </w:lvl>
    <w:lvl w:ilvl="6">
      <w:start w:val="1"/>
      <w:numFmt w:val="bullet"/>
      <w:lvlText w:val="•"/>
      <w:lvlJc w:val="left"/>
      <w:pPr>
        <w:ind w:left="2172" w:hanging="164"/>
      </w:pPr>
      <w:rPr>
        <w:lang w:val="ru-RU" w:eastAsia="ru-RU" w:bidi="ru-RU"/>
      </w:rPr>
    </w:lvl>
    <w:lvl w:ilvl="7">
      <w:start w:val="1"/>
      <w:numFmt w:val="bullet"/>
      <w:lvlText w:val="•"/>
      <w:lvlJc w:val="left"/>
      <w:pPr>
        <w:ind w:left="2563" w:hanging="164"/>
      </w:pPr>
      <w:rPr>
        <w:lang w:val="ru-RU" w:eastAsia="ru-RU" w:bidi="ru-RU"/>
      </w:rPr>
    </w:lvl>
    <w:lvl w:ilvl="8">
      <w:start w:val="1"/>
      <w:numFmt w:val="bullet"/>
      <w:lvlText w:val="•"/>
      <w:lvlJc w:val="left"/>
      <w:pPr>
        <w:ind w:left="2954" w:hanging="164"/>
      </w:pPr>
      <w:rPr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C13"/>
    <w:rsid w:val="001B2F44"/>
    <w:rsid w:val="0077006D"/>
    <w:rsid w:val="00E2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8AEA8CFF-7DFC-422E-BC36-53FC20E5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pPr>
      <w:widowControl w:val="0"/>
      <w:spacing w:before="79"/>
      <w:ind w:left="221" w:hanging="121"/>
      <w:outlineLvl w:val="1"/>
    </w:pPr>
    <w:rPr>
      <w:rFonts w:ascii="Arial" w:eastAsia="Arial" w:hAnsi="Arial"/>
      <w:b/>
      <w:bCs/>
      <w:sz w:val="12"/>
      <w:szCs w:val="12"/>
      <w:lang w:bidi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rPr>
      <w:rFonts w:ascii="Arial" w:eastAsia="Arial" w:hAnsi="Arial" w:cs="Times New Roman"/>
      <w:b/>
      <w:bCs/>
      <w:sz w:val="12"/>
      <w:szCs w:val="12"/>
      <w:lang w:eastAsia="ru-RU" w:bidi="ru-RU"/>
    </w:rPr>
  </w:style>
  <w:style w:type="paragraph" w:styleId="afa">
    <w:name w:val="Body Text"/>
    <w:basedOn w:val="a"/>
    <w:link w:val="afb"/>
    <w:pPr>
      <w:widowControl w:val="0"/>
      <w:spacing w:before="6"/>
      <w:ind w:left="100"/>
    </w:pPr>
    <w:rPr>
      <w:rFonts w:ascii="Arial" w:eastAsia="Arial" w:hAnsi="Arial"/>
      <w:sz w:val="12"/>
      <w:szCs w:val="12"/>
      <w:lang w:bidi="ru-RU"/>
    </w:rPr>
  </w:style>
  <w:style w:type="character" w:customStyle="1" w:styleId="afb">
    <w:name w:val="Основной текст Знак"/>
    <w:basedOn w:val="a0"/>
    <w:link w:val="afa"/>
    <w:rPr>
      <w:rFonts w:ascii="Arial" w:eastAsia="Arial" w:hAnsi="Arial" w:cs="Times New Roman"/>
      <w:sz w:val="12"/>
      <w:szCs w:val="1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661</Words>
  <Characters>3773</Characters>
  <Application>Microsoft Office Word</Application>
  <DocSecurity>0</DocSecurity>
  <Lines>31</Lines>
  <Paragraphs>8</Paragraphs>
  <ScaleCrop>false</ScaleCrop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lomonosov</dc:creator>
  <cp:keywords/>
  <dc:description/>
  <cp:lastModifiedBy>Качковская Яна Григорьевна</cp:lastModifiedBy>
  <cp:revision>21</cp:revision>
  <dcterms:created xsi:type="dcterms:W3CDTF">2024-12-17T12:58:00Z</dcterms:created>
  <dcterms:modified xsi:type="dcterms:W3CDTF">2025-02-24T12:29:00Z</dcterms:modified>
</cp:coreProperties>
</file>